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09" w:rsidRDefault="00172C09"/>
    <w:p w:rsidR="00172C09" w:rsidRPr="004D45B0" w:rsidRDefault="008F768C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185420</wp:posOffset>
                </wp:positionV>
                <wp:extent cx="58483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14.6pt" to="461.2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605FAC">
        <w:t xml:space="preserve">Policy Title: </w:t>
      </w:r>
      <w:r w:rsidR="00200D7B" w:rsidRPr="004D45B0">
        <w:rPr>
          <w:b/>
        </w:rPr>
        <w:t>Administrators Professional Development</w:t>
      </w:r>
      <w:r w:rsidR="00605FAC">
        <w:tab/>
        <w:t xml:space="preserve">   </w:t>
      </w:r>
      <w:r w:rsidR="004D45B0">
        <w:t xml:space="preserve">                                         </w:t>
      </w:r>
      <w:r w:rsidR="00172C09">
        <w:t xml:space="preserve">Policy Code No. </w:t>
      </w:r>
      <w:r w:rsidR="00974A64" w:rsidRPr="004D45B0">
        <w:t>303.7</w:t>
      </w:r>
    </w:p>
    <w:p w:rsidR="00172C09" w:rsidRDefault="00172C09"/>
    <w:p w:rsidR="00200D7B" w:rsidRDefault="00200D7B" w:rsidP="00200D7B">
      <w:r>
        <w:t>The Board encourages the administrators to continue their professional growth by becoming involved in professional organizations, attending conferences, continuing their education, and participating in other professional activities.</w:t>
      </w:r>
    </w:p>
    <w:p w:rsidR="00200D7B" w:rsidRDefault="00200D7B" w:rsidP="00200D7B"/>
    <w:p w:rsidR="00200D7B" w:rsidRPr="004D45B0" w:rsidRDefault="00200D7B" w:rsidP="00200D7B">
      <w:r w:rsidRPr="004D45B0">
        <w:t>It shall be the responsibility of the administrators to arrange their schedules in order to attend various conferences and events</w:t>
      </w:r>
      <w:r w:rsidR="00974A64" w:rsidRPr="004D45B0">
        <w:t xml:space="preserve"> in which they are involved</w:t>
      </w:r>
      <w:r w:rsidRPr="004D45B0">
        <w:t>.  Prior to the attendance at events, the administrators must have received approval from the Superintendent.</w:t>
      </w:r>
      <w:r w:rsidR="00974A64" w:rsidRPr="004D45B0">
        <w:t xml:space="preserve">  In the case where overnight travel or unusual expense is involved, the superintendent will bring it to the attention of the board prior to the administrator attending the event.</w:t>
      </w:r>
    </w:p>
    <w:p w:rsidR="00200D7B" w:rsidRDefault="00200D7B" w:rsidP="00200D7B"/>
    <w:p w:rsidR="00172C09" w:rsidRDefault="00200D7B" w:rsidP="00200D7B">
      <w:r>
        <w:t>The administrators shall report to the Superintendent about each event attended.</w:t>
      </w:r>
    </w:p>
    <w:p w:rsidR="00172C09" w:rsidRDefault="00172C09"/>
    <w:p w:rsidR="00172C09" w:rsidRDefault="00172C09"/>
    <w:p w:rsidR="00172C09" w:rsidRDefault="00172C0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4229"/>
      </w:tblGrid>
      <w:tr w:rsidR="00172C09" w:rsidTr="00172C09">
        <w:trPr>
          <w:trHeight w:val="293"/>
        </w:trPr>
        <w:tc>
          <w:tcPr>
            <w:tcW w:w="1795" w:type="dxa"/>
          </w:tcPr>
          <w:p w:rsidR="00172C09" w:rsidRDefault="00172C09">
            <w:r>
              <w:t>Date of Adoption</w:t>
            </w:r>
          </w:p>
        </w:tc>
        <w:tc>
          <w:tcPr>
            <w:tcW w:w="4229" w:type="dxa"/>
          </w:tcPr>
          <w:p w:rsidR="00172C09" w:rsidRDefault="00200D7B">
            <w:r w:rsidRPr="00200D7B">
              <w:t>06/10/2002</w:t>
            </w:r>
          </w:p>
        </w:tc>
      </w:tr>
      <w:tr w:rsidR="00172C09" w:rsidTr="00172C09">
        <w:trPr>
          <w:trHeight w:val="277"/>
        </w:trPr>
        <w:tc>
          <w:tcPr>
            <w:tcW w:w="1795" w:type="dxa"/>
          </w:tcPr>
          <w:p w:rsidR="00172C09" w:rsidRDefault="00172C09">
            <w:r>
              <w:t>Review Date</w:t>
            </w:r>
          </w:p>
        </w:tc>
        <w:tc>
          <w:tcPr>
            <w:tcW w:w="4229" w:type="dxa"/>
          </w:tcPr>
          <w:p w:rsidR="00172C09" w:rsidRDefault="00200D7B" w:rsidP="004D45B0">
            <w:r w:rsidRPr="00200D7B">
              <w:t>0</w:t>
            </w:r>
            <w:r w:rsidR="004D45B0">
              <w:t>4</w:t>
            </w:r>
            <w:r w:rsidRPr="00200D7B">
              <w:t>/25/20</w:t>
            </w:r>
            <w:r w:rsidR="004D45B0">
              <w:t>16</w:t>
            </w:r>
          </w:p>
        </w:tc>
      </w:tr>
      <w:tr w:rsidR="00172C09" w:rsidTr="00172C09">
        <w:trPr>
          <w:trHeight w:val="277"/>
        </w:trPr>
        <w:tc>
          <w:tcPr>
            <w:tcW w:w="1795" w:type="dxa"/>
          </w:tcPr>
          <w:p w:rsidR="00172C09" w:rsidRDefault="00172C09">
            <w:r>
              <w:t>Revision Date</w:t>
            </w:r>
          </w:p>
        </w:tc>
        <w:tc>
          <w:tcPr>
            <w:tcW w:w="4229" w:type="dxa"/>
          </w:tcPr>
          <w:p w:rsidR="00172C09" w:rsidRDefault="004D45B0">
            <w:r w:rsidRPr="00200D7B">
              <w:t>0</w:t>
            </w:r>
            <w:r>
              <w:t>4</w:t>
            </w:r>
            <w:r w:rsidRPr="00200D7B">
              <w:t>/25/20</w:t>
            </w:r>
            <w:r>
              <w:t>16</w:t>
            </w:r>
            <w:bookmarkStart w:id="0" w:name="_GoBack"/>
            <w:bookmarkEnd w:id="0"/>
          </w:p>
        </w:tc>
      </w:tr>
    </w:tbl>
    <w:p w:rsidR="00172C09" w:rsidRDefault="00172C0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8003"/>
      </w:tblGrid>
      <w:tr w:rsidR="00172C09" w:rsidTr="00172C09">
        <w:trPr>
          <w:trHeight w:val="254"/>
        </w:trPr>
        <w:tc>
          <w:tcPr>
            <w:tcW w:w="1255" w:type="dxa"/>
          </w:tcPr>
          <w:p w:rsidR="00172C09" w:rsidRDefault="00172C09">
            <w:r>
              <w:t>Legal Ref.:</w:t>
            </w:r>
          </w:p>
        </w:tc>
        <w:tc>
          <w:tcPr>
            <w:tcW w:w="8003" w:type="dxa"/>
          </w:tcPr>
          <w:p w:rsidR="00974A64" w:rsidRDefault="00974A64" w:rsidP="00974A64">
            <w:r>
              <w:t>Iowa Code § 279.8 (2013).</w:t>
            </w:r>
          </w:p>
          <w:p w:rsidR="00200D7B" w:rsidRDefault="00974A64" w:rsidP="00974A64">
            <w:proofErr w:type="gramStart"/>
            <w:r>
              <w:t>281 I.A.C. 12.7.</w:t>
            </w:r>
            <w:proofErr w:type="gramEnd"/>
          </w:p>
          <w:p w:rsidR="00974A64" w:rsidRDefault="00974A64" w:rsidP="00974A64"/>
        </w:tc>
      </w:tr>
      <w:tr w:rsidR="00172C09" w:rsidTr="00172C09">
        <w:trPr>
          <w:trHeight w:val="239"/>
        </w:trPr>
        <w:tc>
          <w:tcPr>
            <w:tcW w:w="1255" w:type="dxa"/>
          </w:tcPr>
          <w:p w:rsidR="00172C09" w:rsidRDefault="00172C09">
            <w:r>
              <w:t>Cross Ref.:</w:t>
            </w:r>
          </w:p>
        </w:tc>
        <w:tc>
          <w:tcPr>
            <w:tcW w:w="8003" w:type="dxa"/>
          </w:tcPr>
          <w:p w:rsidR="00974A64" w:rsidRDefault="00974A64" w:rsidP="00974A64">
            <w:r>
              <w:t>302.6</w:t>
            </w:r>
            <w:r>
              <w:tab/>
              <w:t>Superintendent Professional Development</w:t>
            </w:r>
          </w:p>
          <w:p w:rsidR="00172C09" w:rsidRDefault="00974A64" w:rsidP="00974A64">
            <w:r>
              <w:t>401.7</w:t>
            </w:r>
            <w:r>
              <w:tab/>
              <w:t>Employee Travel Compensation</w:t>
            </w:r>
          </w:p>
        </w:tc>
      </w:tr>
    </w:tbl>
    <w:p w:rsidR="00172C09" w:rsidRDefault="00172C09"/>
    <w:sectPr w:rsidR="00172C0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4EE" w:rsidRDefault="009E54EE" w:rsidP="00172C09">
      <w:pPr>
        <w:spacing w:after="0" w:line="240" w:lineRule="auto"/>
      </w:pPr>
      <w:r>
        <w:separator/>
      </w:r>
    </w:p>
  </w:endnote>
  <w:endnote w:type="continuationSeparator" w:id="0">
    <w:p w:rsidR="009E54EE" w:rsidRDefault="009E54EE" w:rsidP="00172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36571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48C3" w:rsidRDefault="00A748C3" w:rsidP="00A748C3">
        <w:pPr>
          <w:pStyle w:val="Footer"/>
        </w:pPr>
        <w:r>
          <w:t>NCSD Board Policies</w:t>
        </w:r>
        <w:r>
          <w:tab/>
        </w:r>
        <w:r>
          <w:tab/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45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48C3" w:rsidRDefault="00A748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4EE" w:rsidRDefault="009E54EE" w:rsidP="00172C09">
      <w:pPr>
        <w:spacing w:after="0" w:line="240" w:lineRule="auto"/>
      </w:pPr>
      <w:r>
        <w:separator/>
      </w:r>
    </w:p>
  </w:footnote>
  <w:footnote w:type="continuationSeparator" w:id="0">
    <w:p w:rsidR="009E54EE" w:rsidRDefault="009E54EE" w:rsidP="00172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C09" w:rsidRPr="00172C09" w:rsidRDefault="00172C09" w:rsidP="00172C09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172C09">
      <w:rPr>
        <w:rFonts w:ascii="Times New Roman" w:hAnsi="Times New Roman" w:cs="Times New Roman"/>
        <w:b/>
        <w:sz w:val="40"/>
        <w:szCs w:val="40"/>
      </w:rPr>
      <w:t xml:space="preserve">Series </w:t>
    </w:r>
    <w:r w:rsidR="00024CFA">
      <w:rPr>
        <w:rFonts w:ascii="Times New Roman" w:hAnsi="Times New Roman" w:cs="Times New Roman"/>
        <w:b/>
        <w:sz w:val="40"/>
        <w:szCs w:val="40"/>
      </w:rPr>
      <w:t>3</w:t>
    </w:r>
    <w:r w:rsidRPr="00172C09">
      <w:rPr>
        <w:rFonts w:ascii="Times New Roman" w:hAnsi="Times New Roman" w:cs="Times New Roman"/>
        <w:b/>
        <w:sz w:val="40"/>
        <w:szCs w:val="40"/>
      </w:rPr>
      <w:t xml:space="preserve">00 – </w:t>
    </w:r>
    <w:r w:rsidR="00024CFA">
      <w:rPr>
        <w:rFonts w:ascii="Times New Roman" w:hAnsi="Times New Roman" w:cs="Times New Roman"/>
        <w:b/>
        <w:sz w:val="40"/>
        <w:szCs w:val="40"/>
      </w:rPr>
      <w:t>Administration</w:t>
    </w:r>
  </w:p>
  <w:p w:rsidR="00172C09" w:rsidRDefault="00172C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09"/>
    <w:rsid w:val="00024CFA"/>
    <w:rsid w:val="00141C90"/>
    <w:rsid w:val="00172C09"/>
    <w:rsid w:val="001E5C80"/>
    <w:rsid w:val="00200D7B"/>
    <w:rsid w:val="0021374E"/>
    <w:rsid w:val="003E607B"/>
    <w:rsid w:val="004D45B0"/>
    <w:rsid w:val="00570661"/>
    <w:rsid w:val="00605FAC"/>
    <w:rsid w:val="00652966"/>
    <w:rsid w:val="00883056"/>
    <w:rsid w:val="008F768C"/>
    <w:rsid w:val="00974A64"/>
    <w:rsid w:val="009E54EE"/>
    <w:rsid w:val="00A748C3"/>
    <w:rsid w:val="00AC2FFD"/>
    <w:rsid w:val="00B421F3"/>
    <w:rsid w:val="00C446C9"/>
    <w:rsid w:val="00D27AAE"/>
    <w:rsid w:val="00E8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C09"/>
  </w:style>
  <w:style w:type="paragraph" w:styleId="Footer">
    <w:name w:val="footer"/>
    <w:basedOn w:val="Normal"/>
    <w:link w:val="FooterChar"/>
    <w:uiPriority w:val="99"/>
    <w:unhideWhenUsed/>
    <w:rsid w:val="00172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C09"/>
  </w:style>
  <w:style w:type="table" w:styleId="TableGrid">
    <w:name w:val="Table Grid"/>
    <w:basedOn w:val="TableNormal"/>
    <w:uiPriority w:val="39"/>
    <w:rsid w:val="00172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C09"/>
  </w:style>
  <w:style w:type="paragraph" w:styleId="Footer">
    <w:name w:val="footer"/>
    <w:basedOn w:val="Normal"/>
    <w:link w:val="FooterChar"/>
    <w:uiPriority w:val="99"/>
    <w:unhideWhenUsed/>
    <w:rsid w:val="00172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C09"/>
  </w:style>
  <w:style w:type="table" w:styleId="TableGrid">
    <w:name w:val="Table Grid"/>
    <w:basedOn w:val="TableNormal"/>
    <w:uiPriority w:val="39"/>
    <w:rsid w:val="00172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Bieghler</dc:creator>
  <cp:keywords/>
  <dc:description/>
  <cp:lastModifiedBy>Gayle Isaac</cp:lastModifiedBy>
  <cp:revision>9</cp:revision>
  <dcterms:created xsi:type="dcterms:W3CDTF">2014-02-20T14:54:00Z</dcterms:created>
  <dcterms:modified xsi:type="dcterms:W3CDTF">2016-04-27T14:54:00Z</dcterms:modified>
</cp:coreProperties>
</file>