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A95CA7" w:rsidRDefault="008F768C">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605FAC">
        <w:t xml:space="preserve">Policy Title: </w:t>
      </w:r>
      <w:r w:rsidR="009B7933" w:rsidRPr="00A26857">
        <w:rPr>
          <w:b/>
        </w:rPr>
        <w:t>Superintendent - Civic Activities</w:t>
      </w:r>
      <w:r w:rsidR="00605FAC">
        <w:tab/>
      </w:r>
      <w:r w:rsidR="00605FAC">
        <w:tab/>
      </w:r>
      <w:r w:rsidR="00605FAC">
        <w:tab/>
      </w:r>
      <w:r w:rsidR="00605FAC">
        <w:tab/>
      </w:r>
      <w:r w:rsidR="00A26857">
        <w:t xml:space="preserve">           </w:t>
      </w:r>
      <w:r w:rsidR="00172C09">
        <w:t xml:space="preserve">Policy Code No. </w:t>
      </w:r>
      <w:r w:rsidR="00A95CA7" w:rsidRPr="00A26857">
        <w:t>302.7</w:t>
      </w:r>
    </w:p>
    <w:p w:rsidR="00172C09" w:rsidRDefault="00172C09"/>
    <w:p w:rsidR="00172C09" w:rsidRDefault="009B7933">
      <w:r w:rsidRPr="009B7933">
        <w:t>The Board encourages the superintendent to be involved in the school district community by belonging to school district community organizations and attending and participating in school district community activities.  It shall be within the discretion of the Board to pay annual fees for professional organizations and activities.</w:t>
      </w:r>
    </w:p>
    <w:p w:rsidR="00A35875" w:rsidRPr="00A26857" w:rsidRDefault="00A35875" w:rsidP="00A35875">
      <w:pPr>
        <w:pStyle w:val="ConvertStyle17"/>
        <w:rPr>
          <w:rFonts w:ascii="Times New Roman" w:hAnsi="Times New Roman"/>
          <w:sz w:val="22"/>
        </w:rPr>
      </w:pPr>
      <w:r w:rsidRPr="00A26857">
        <w:rPr>
          <w:rFonts w:ascii="Times New Roman" w:hAnsi="Times New Roman"/>
          <w:sz w:val="22"/>
        </w:rPr>
        <w:t>It is the responsibility of the superintendent to become involved in school district community activities and events.  The board may include a lump sum amount as part of the superintendent's compensation to be used specifically for paying the annual fees of the superintendent for school district community activities and events if, in the board's judgment, the superintendent's participation will further the public purpose of promoting and deriving support for the school district and public education in general.  It is within the discretion of the board to pay annual fees for professional organizations and activities.</w:t>
      </w:r>
    </w:p>
    <w:p w:rsidR="00A35875" w:rsidRPr="00A26857" w:rsidRDefault="00A35875" w:rsidP="00A35875">
      <w:pPr>
        <w:pStyle w:val="ConvertStyle17"/>
        <w:rPr>
          <w:rFonts w:ascii="Times New Roman" w:hAnsi="Times New Roman"/>
          <w:b/>
          <w:i/>
          <w:sz w:val="22"/>
        </w:rPr>
      </w:pPr>
    </w:p>
    <w:p w:rsidR="00A35875" w:rsidRPr="00A26857" w:rsidRDefault="00A35875" w:rsidP="00A35875">
      <w:pPr>
        <w:pStyle w:val="ConvertStyle17"/>
        <w:rPr>
          <w:rFonts w:ascii="Times New Roman" w:hAnsi="Times New Roman"/>
          <w:b/>
          <w:i/>
          <w:sz w:val="22"/>
        </w:rPr>
      </w:pP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9B7933">
            <w:r w:rsidRPr="009B7933">
              <w:t>08/25/1997</w:t>
            </w:r>
          </w:p>
        </w:tc>
      </w:tr>
      <w:tr w:rsidR="00172C09" w:rsidTr="00172C09">
        <w:trPr>
          <w:trHeight w:val="277"/>
        </w:trPr>
        <w:tc>
          <w:tcPr>
            <w:tcW w:w="1795" w:type="dxa"/>
          </w:tcPr>
          <w:p w:rsidR="00172C09" w:rsidRDefault="00172C09">
            <w:r>
              <w:t>Review Date</w:t>
            </w:r>
          </w:p>
        </w:tc>
        <w:tc>
          <w:tcPr>
            <w:tcW w:w="4229" w:type="dxa"/>
          </w:tcPr>
          <w:p w:rsidR="00172C09" w:rsidRDefault="009B7933" w:rsidP="00A26857">
            <w:r w:rsidRPr="009B7933">
              <w:t>0</w:t>
            </w:r>
            <w:r w:rsidR="00A26857">
              <w:t>4</w:t>
            </w:r>
            <w:r w:rsidRPr="009B7933">
              <w:t>/25/20</w:t>
            </w:r>
            <w:r w:rsidR="00A26857">
              <w:t>16</w:t>
            </w:r>
            <w:bookmarkStart w:id="0" w:name="_GoBack"/>
            <w:bookmarkEnd w:id="0"/>
          </w:p>
        </w:tc>
      </w:tr>
      <w:tr w:rsidR="00172C09" w:rsidTr="00172C09">
        <w:trPr>
          <w:trHeight w:val="277"/>
        </w:trPr>
        <w:tc>
          <w:tcPr>
            <w:tcW w:w="1795" w:type="dxa"/>
          </w:tcPr>
          <w:p w:rsidR="00172C09" w:rsidRDefault="00172C09">
            <w:r>
              <w:t>Revision Date</w:t>
            </w:r>
          </w:p>
        </w:tc>
        <w:tc>
          <w:tcPr>
            <w:tcW w:w="4229" w:type="dxa"/>
          </w:tcPr>
          <w:p w:rsidR="00172C09" w:rsidRDefault="00172C09"/>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A95CA7" w:rsidRDefault="00A95CA7" w:rsidP="00A95CA7">
            <w:r>
              <w:t>Iowa Code § 279.8 (2013).</w:t>
            </w:r>
          </w:p>
          <w:p w:rsidR="009B7933" w:rsidRDefault="00A95CA7" w:rsidP="00A95CA7">
            <w:r>
              <w:t xml:space="preserve">1990 Op. </w:t>
            </w:r>
            <w:proofErr w:type="spellStart"/>
            <w:r>
              <w:t>Att'y</w:t>
            </w:r>
            <w:proofErr w:type="spellEnd"/>
            <w:r>
              <w:t xml:space="preserve"> Gen. 79.</w:t>
            </w:r>
          </w:p>
          <w:p w:rsidR="00A95CA7" w:rsidRDefault="00A95CA7" w:rsidP="00A95CA7"/>
        </w:tc>
      </w:tr>
      <w:tr w:rsidR="00172C09" w:rsidTr="00172C09">
        <w:trPr>
          <w:trHeight w:val="239"/>
        </w:trPr>
        <w:tc>
          <w:tcPr>
            <w:tcW w:w="1255" w:type="dxa"/>
          </w:tcPr>
          <w:p w:rsidR="00172C09" w:rsidRDefault="00172C09">
            <w:r>
              <w:t>Cross Ref.:</w:t>
            </w:r>
          </w:p>
        </w:tc>
        <w:tc>
          <w:tcPr>
            <w:tcW w:w="8003" w:type="dxa"/>
          </w:tcPr>
          <w:p w:rsidR="00A95CA7" w:rsidRDefault="00A95CA7" w:rsidP="00A95CA7">
            <w:r>
              <w:t>302.3</w:t>
            </w:r>
            <w:r>
              <w:tab/>
              <w:t>Superintendent Salary and Other Compensation</w:t>
            </w:r>
          </w:p>
          <w:p w:rsidR="00172C09" w:rsidRDefault="00A95CA7" w:rsidP="00A95CA7">
            <w:r>
              <w:t>303.8</w:t>
            </w:r>
            <w:r>
              <w:tab/>
              <w:t>Administrator Civic Activities</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EA" w:rsidRDefault="000853EA" w:rsidP="00172C09">
      <w:pPr>
        <w:spacing w:after="0" w:line="240" w:lineRule="auto"/>
      </w:pPr>
      <w:r>
        <w:separator/>
      </w:r>
    </w:p>
  </w:endnote>
  <w:endnote w:type="continuationSeparator" w:id="0">
    <w:p w:rsidR="000853EA" w:rsidRDefault="000853EA"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it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A26857">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EA" w:rsidRDefault="000853EA" w:rsidP="00172C09">
      <w:pPr>
        <w:spacing w:after="0" w:line="240" w:lineRule="auto"/>
      </w:pPr>
      <w:r>
        <w:separator/>
      </w:r>
    </w:p>
  </w:footnote>
  <w:footnote w:type="continuationSeparator" w:id="0">
    <w:p w:rsidR="000853EA" w:rsidRDefault="000853EA"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0853EA"/>
    <w:rsid w:val="00141C90"/>
    <w:rsid w:val="00172C09"/>
    <w:rsid w:val="001E5C80"/>
    <w:rsid w:val="0021374E"/>
    <w:rsid w:val="003D2067"/>
    <w:rsid w:val="00605FAC"/>
    <w:rsid w:val="00652966"/>
    <w:rsid w:val="00782BD7"/>
    <w:rsid w:val="008F768C"/>
    <w:rsid w:val="009B7933"/>
    <w:rsid w:val="00A26857"/>
    <w:rsid w:val="00A35875"/>
    <w:rsid w:val="00A748C3"/>
    <w:rsid w:val="00A95CA7"/>
    <w:rsid w:val="00AC2FFD"/>
    <w:rsid w:val="00B421F3"/>
    <w:rsid w:val="00D27AAE"/>
    <w:rsid w:val="00E814E9"/>
    <w:rsid w:val="00E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17">
    <w:name w:val="ConvertStyle17"/>
    <w:basedOn w:val="Normal"/>
    <w:rsid w:val="00A35875"/>
    <w:pPr>
      <w:tabs>
        <w:tab w:val="decimal" w:pos="480"/>
        <w:tab w:val="decimal" w:pos="1080"/>
        <w:tab w:val="decimal" w:pos="1680"/>
        <w:tab w:val="left" w:pos="2280"/>
        <w:tab w:val="decimal" w:pos="4680"/>
        <w:tab w:val="left" w:pos="7080"/>
      </w:tabs>
      <w:spacing w:after="0" w:line="240" w:lineRule="auto"/>
      <w:ind w:right="144"/>
    </w:pPr>
    <w:rPr>
      <w:rFonts w:ascii="Elite" w:eastAsia="Times New Roman" w:hAnsi="Elite"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17">
    <w:name w:val="ConvertStyle17"/>
    <w:basedOn w:val="Normal"/>
    <w:rsid w:val="00A35875"/>
    <w:pPr>
      <w:tabs>
        <w:tab w:val="decimal" w:pos="480"/>
        <w:tab w:val="decimal" w:pos="1080"/>
        <w:tab w:val="decimal" w:pos="1680"/>
        <w:tab w:val="left" w:pos="2280"/>
        <w:tab w:val="decimal" w:pos="4680"/>
        <w:tab w:val="left" w:pos="7080"/>
      </w:tabs>
      <w:spacing w:after="0" w:line="240" w:lineRule="auto"/>
      <w:ind w:right="144"/>
    </w:pPr>
    <w:rPr>
      <w:rFonts w:ascii="Elite" w:eastAsia="Times New Roman" w:hAnsi="Elit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9</cp:revision>
  <dcterms:created xsi:type="dcterms:W3CDTF">2014-02-20T14:54:00Z</dcterms:created>
  <dcterms:modified xsi:type="dcterms:W3CDTF">2016-04-27T14:43:00Z</dcterms:modified>
</cp:coreProperties>
</file>