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667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B5FA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4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8D24EA">
        <w:rPr>
          <w:b/>
        </w:rPr>
        <w:t>Procedure f</w:t>
      </w:r>
      <w:r w:rsidR="008D24EA" w:rsidRPr="00B05635">
        <w:rPr>
          <w:b/>
        </w:rPr>
        <w:t>or Board Policy Review</w:t>
      </w:r>
      <w:r w:rsidR="009F59DD">
        <w:tab/>
        <w:t xml:space="preserve">     </w:t>
      </w:r>
      <w:r w:rsidR="00B05635">
        <w:tab/>
      </w:r>
      <w:r w:rsidR="00B05635">
        <w:tab/>
      </w:r>
      <w:r w:rsidR="008D24EA">
        <w:t xml:space="preserve">                 </w:t>
      </w:r>
      <w:bookmarkStart w:id="0" w:name="_GoBack"/>
      <w:bookmarkEnd w:id="0"/>
      <w:r w:rsidR="00172C09">
        <w:t xml:space="preserve">Policy Code No. </w:t>
      </w:r>
      <w:r w:rsidR="00A15F4C">
        <w:t xml:space="preserve"> </w:t>
      </w:r>
      <w:r w:rsidR="00840343" w:rsidRPr="00B05635">
        <w:t>209.6R1</w:t>
      </w:r>
      <w:r w:rsidR="005B5F3A" w:rsidRPr="00B05635">
        <w:t xml:space="preserve">   </w:t>
      </w:r>
    </w:p>
    <w:p w:rsidR="00172C09" w:rsidRDefault="00172C09"/>
    <w:p w:rsidR="00840343" w:rsidRPr="00B05635" w:rsidRDefault="005B5F3A" w:rsidP="00840343">
      <w:pPr>
        <w:spacing w:after="0"/>
      </w:pPr>
      <w:r>
        <w:t>It is important that the Board Policies and Administrative Regulations be</w:t>
      </w:r>
      <w:r w:rsidR="009F59DD">
        <w:t xml:space="preserve"> </w:t>
      </w:r>
      <w:r>
        <w:t>reviewed and modified, where necessary, on a regular and continuing basis.  The</w:t>
      </w:r>
      <w:r w:rsidR="009F59DD">
        <w:t xml:space="preserve"> </w:t>
      </w:r>
      <w:r>
        <w:t>procedure outlined below is intended to provide guidance to those involved in</w:t>
      </w:r>
      <w:r w:rsidR="009F59DD">
        <w:t xml:space="preserve"> </w:t>
      </w:r>
      <w:r>
        <w:t xml:space="preserve">the policy review process.  The steps indicated below may be modified or </w:t>
      </w:r>
      <w:r>
        <w:cr/>
        <w:t xml:space="preserve"> arranged in a somewhat different order where desirable.</w:t>
      </w:r>
      <w:r>
        <w:cr/>
        <w:t xml:space="preserve"> </w:t>
      </w:r>
      <w:r>
        <w:cr/>
        <w:t xml:space="preserve"> Step</w:t>
      </w:r>
      <w:r>
        <w:tab/>
        <w:t>Month</w:t>
      </w:r>
      <w:r>
        <w:tab/>
        <w:t>Activity</w:t>
      </w:r>
      <w:r>
        <w:cr/>
        <w:t xml:space="preserve"> </w:t>
      </w:r>
      <w:r>
        <w:cr/>
        <w:t xml:space="preserve">  1</w:t>
      </w:r>
      <w:r>
        <w:tab/>
        <w:t>Oct</w:t>
      </w:r>
      <w:r>
        <w:tab/>
      </w:r>
      <w:proofErr w:type="gramStart"/>
      <w:r w:rsidR="009F59DD">
        <w:t>The</w:t>
      </w:r>
      <w:proofErr w:type="gramEnd"/>
      <w:r>
        <w:t xml:space="preserve"> Board determines policies and regulations to be reviewed </w:t>
      </w:r>
      <w:r>
        <w:cr/>
        <w:t xml:space="preserve"> </w:t>
      </w:r>
      <w:r>
        <w:tab/>
      </w:r>
      <w:r>
        <w:tab/>
        <w:t xml:space="preserve">during the following school year.  Board policies and </w:t>
      </w:r>
      <w:r>
        <w:cr/>
        <w:t xml:space="preserve"> </w:t>
      </w:r>
      <w:r>
        <w:tab/>
      </w:r>
      <w:r>
        <w:tab/>
        <w:t>administrative regulations are organized into ten (1</w:t>
      </w:r>
      <w:r w:rsidR="00840343">
        <w:t xml:space="preserve">0) series as </w:t>
      </w:r>
      <w:r w:rsidR="00840343">
        <w:cr/>
        <w:t xml:space="preserve"> </w:t>
      </w:r>
      <w:r w:rsidR="00840343">
        <w:tab/>
      </w:r>
      <w:r w:rsidR="00840343">
        <w:tab/>
        <w:t>follows:</w:t>
      </w:r>
      <w:r w:rsidR="00840343">
        <w:cr/>
        <w:t xml:space="preserve"> </w:t>
      </w:r>
      <w:r w:rsidR="00840343">
        <w:cr/>
        <w:t xml:space="preserve"> </w:t>
      </w:r>
      <w:r w:rsidR="00840343">
        <w:tab/>
      </w:r>
      <w:r w:rsidR="00840343">
        <w:tab/>
      </w:r>
      <w:r w:rsidR="00840343" w:rsidRPr="00B05635">
        <w:tab/>
      </w:r>
      <w:r w:rsidRPr="00B05635">
        <w:t xml:space="preserve">100 - </w:t>
      </w:r>
      <w:r w:rsidR="00840343" w:rsidRPr="00B05635">
        <w:t>School District</w:t>
      </w:r>
    </w:p>
    <w:p w:rsidR="00840343" w:rsidRPr="00B05635" w:rsidRDefault="00840343" w:rsidP="00840343">
      <w:pPr>
        <w:spacing w:after="0"/>
      </w:pPr>
      <w:r w:rsidRPr="00B05635">
        <w:t xml:space="preserve">        </w:t>
      </w:r>
      <w:r w:rsidR="005B5F3A" w:rsidRPr="00B05635">
        <w:t xml:space="preserve"> </w:t>
      </w:r>
      <w:r w:rsidRPr="00B05635">
        <w:t xml:space="preserve">                                            </w:t>
      </w:r>
    </w:p>
    <w:p w:rsidR="00840343" w:rsidRPr="00B05635" w:rsidRDefault="00840343" w:rsidP="00840343">
      <w:pPr>
        <w:spacing w:after="0"/>
      </w:pPr>
      <w:r w:rsidRPr="00B05635">
        <w:t xml:space="preserve">           </w:t>
      </w:r>
      <w:r w:rsidR="005B5F3A" w:rsidRPr="00B05635">
        <w:t xml:space="preserve"> </w:t>
      </w:r>
      <w:r w:rsidR="005B5F3A" w:rsidRPr="00B05635">
        <w:tab/>
      </w:r>
      <w:r w:rsidR="005B5F3A" w:rsidRPr="00B05635">
        <w:tab/>
      </w:r>
      <w:r w:rsidR="005B5F3A" w:rsidRPr="00B05635">
        <w:tab/>
        <w:t>200 - Board of Directors</w:t>
      </w:r>
      <w:r w:rsidR="005B5F3A" w:rsidRPr="00B05635">
        <w:cr/>
        <w:t xml:space="preserve"> </w:t>
      </w:r>
      <w:r w:rsidR="005B5F3A" w:rsidRPr="00B05635">
        <w:cr/>
        <w:t xml:space="preserve"> </w:t>
      </w:r>
      <w:r w:rsidR="005B5F3A" w:rsidRPr="00B05635">
        <w:tab/>
      </w:r>
      <w:r w:rsidR="005B5F3A" w:rsidRPr="00B05635">
        <w:tab/>
      </w:r>
      <w:r w:rsidR="005B5F3A" w:rsidRPr="00B05635">
        <w:tab/>
        <w:t>300 - Administration</w:t>
      </w:r>
      <w:r w:rsidR="005B5F3A" w:rsidRPr="00B05635">
        <w:cr/>
        <w:t xml:space="preserve"> </w:t>
      </w:r>
      <w:r w:rsidR="005B5F3A" w:rsidRPr="00B05635">
        <w:cr/>
        <w:t xml:space="preserve"> </w:t>
      </w:r>
      <w:r w:rsidRPr="00B05635">
        <w:t xml:space="preserve">                      </w:t>
      </w:r>
      <w:r w:rsidR="005B5F3A" w:rsidRPr="00B05635">
        <w:tab/>
      </w:r>
      <w:r w:rsidR="005B5F3A" w:rsidRPr="00B05635">
        <w:tab/>
        <w:t xml:space="preserve">400 - </w:t>
      </w:r>
      <w:r w:rsidRPr="00B05635">
        <w:t>Employees</w:t>
      </w:r>
      <w:r w:rsidR="005B5F3A" w:rsidRPr="00B05635">
        <w:cr/>
      </w:r>
      <w:r w:rsidRPr="00B05635">
        <w:t xml:space="preserve">                                           </w:t>
      </w:r>
    </w:p>
    <w:p w:rsidR="00A15F4C" w:rsidRDefault="00840343" w:rsidP="00840343">
      <w:pPr>
        <w:spacing w:after="100" w:afterAutospacing="1"/>
      </w:pPr>
      <w:r w:rsidRPr="00B05635">
        <w:t xml:space="preserve">                      </w:t>
      </w:r>
      <w:r w:rsidR="005B5F3A" w:rsidRPr="00B05635">
        <w:tab/>
      </w:r>
      <w:r w:rsidR="005B5F3A" w:rsidRPr="00B05635">
        <w:tab/>
        <w:t>500 - Students</w:t>
      </w:r>
      <w:r w:rsidR="005B5F3A" w:rsidRPr="00B05635">
        <w:cr/>
        <w:t xml:space="preserve"> </w:t>
      </w:r>
      <w:r w:rsidR="005B5F3A" w:rsidRPr="00B05635">
        <w:cr/>
        <w:t xml:space="preserve"> </w:t>
      </w:r>
      <w:r w:rsidR="005B5F3A" w:rsidRPr="00B05635">
        <w:tab/>
      </w:r>
      <w:r w:rsidR="005B5F3A" w:rsidRPr="00B05635">
        <w:tab/>
      </w:r>
      <w:r w:rsidR="005B5F3A" w:rsidRPr="00B05635">
        <w:tab/>
        <w:t xml:space="preserve">600 - Educational Program </w:t>
      </w:r>
      <w:r w:rsidR="005B5F3A" w:rsidRPr="00B05635">
        <w:cr/>
        <w:t xml:space="preserve"> </w:t>
      </w:r>
      <w:r w:rsidR="005B5F3A" w:rsidRPr="00B05635">
        <w:cr/>
        <w:t xml:space="preserve"> </w:t>
      </w:r>
      <w:r w:rsidR="005B5F3A" w:rsidRPr="00B05635">
        <w:tab/>
      </w:r>
      <w:r w:rsidR="005B5F3A" w:rsidRPr="00B05635">
        <w:tab/>
      </w:r>
      <w:r w:rsidR="005B5F3A" w:rsidRPr="00B05635">
        <w:tab/>
        <w:t xml:space="preserve">700 - </w:t>
      </w:r>
      <w:r w:rsidRPr="00B05635">
        <w:t xml:space="preserve">Non-Instructional Operations and Business </w:t>
      </w:r>
      <w:r w:rsidR="005B5F3A" w:rsidRPr="00B05635">
        <w:t>Services</w:t>
      </w:r>
      <w:r w:rsidR="005B5F3A" w:rsidRPr="00B05635">
        <w:cr/>
        <w:t xml:space="preserve"> </w:t>
      </w:r>
      <w:r w:rsidR="005B5F3A" w:rsidRPr="00B05635">
        <w:cr/>
        <w:t xml:space="preserve"> </w:t>
      </w:r>
      <w:r w:rsidR="005B5F3A" w:rsidRPr="00B05635">
        <w:tab/>
      </w:r>
      <w:r w:rsidR="005B5F3A" w:rsidRPr="00B05635">
        <w:tab/>
      </w:r>
      <w:r w:rsidR="005B5F3A" w:rsidRPr="00B05635">
        <w:tab/>
        <w:t xml:space="preserve">800 - </w:t>
      </w:r>
      <w:r w:rsidRPr="00B05635">
        <w:t>Building and Sites</w:t>
      </w:r>
      <w:r w:rsidR="005B5F3A" w:rsidRPr="00B05635">
        <w:cr/>
        <w:t xml:space="preserve"> </w:t>
      </w:r>
      <w:r w:rsidR="005B5F3A" w:rsidRPr="00B05635">
        <w:cr/>
        <w:t xml:space="preserve"> </w:t>
      </w:r>
      <w:r w:rsidR="005B5F3A" w:rsidRPr="00B05635">
        <w:tab/>
      </w:r>
      <w:r w:rsidR="005B5F3A" w:rsidRPr="00B05635">
        <w:tab/>
      </w:r>
      <w:r w:rsidR="005B5F3A" w:rsidRPr="00B05635">
        <w:tab/>
        <w:t xml:space="preserve">900 - </w:t>
      </w:r>
      <w:r w:rsidR="008F1986" w:rsidRPr="00B05635">
        <w:t>School District / Community Relations</w:t>
      </w:r>
      <w:r w:rsidR="005B5F3A" w:rsidRPr="00B05635">
        <w:cr/>
        <w:t xml:space="preserve"> </w:t>
      </w:r>
      <w:r w:rsidR="005B5F3A" w:rsidRPr="00B05635">
        <w:cr/>
      </w:r>
      <w:r w:rsidR="005B5F3A">
        <w:t xml:space="preserve"> </w:t>
      </w:r>
      <w:r w:rsidR="005B5F3A">
        <w:tab/>
      </w:r>
      <w:r w:rsidR="005B5F3A">
        <w:tab/>
      </w:r>
      <w:r w:rsidR="005B5F3A">
        <w:tab/>
      </w:r>
      <w:r w:rsidR="005B5F3A">
        <w:cr/>
        <w:t xml:space="preserve"> </w:t>
      </w:r>
      <w:r w:rsidR="005B5F3A">
        <w:cr/>
        <w:t xml:space="preserve"> </w:t>
      </w:r>
      <w:r w:rsidR="005B5F3A">
        <w:tab/>
      </w:r>
      <w:r w:rsidR="005B5F3A">
        <w:tab/>
        <w:t xml:space="preserve">Between one (1) and three (3) series will be selected for review </w:t>
      </w:r>
      <w:r w:rsidR="005B5F3A">
        <w:cr/>
        <w:t xml:space="preserve"> </w:t>
      </w:r>
      <w:r w:rsidR="005B5F3A">
        <w:tab/>
      </w:r>
      <w:r w:rsidR="005B5F3A">
        <w:tab/>
        <w:t xml:space="preserve">each year.  This will insure that all policies and regulations </w:t>
      </w:r>
      <w:r w:rsidR="005B5F3A">
        <w:cr/>
        <w:t xml:space="preserve"> </w:t>
      </w:r>
      <w:r w:rsidR="005B5F3A">
        <w:tab/>
      </w:r>
      <w:r w:rsidR="005B5F3A">
        <w:tab/>
        <w:t>are reviewed during each five (5) year period.</w:t>
      </w:r>
      <w:r w:rsidR="005B5F3A">
        <w:cr/>
        <w:t xml:space="preserve"> </w:t>
      </w:r>
      <w:r w:rsidR="005B5F3A">
        <w:cr/>
        <w:t xml:space="preserve">  2</w:t>
      </w:r>
      <w:r w:rsidR="005B5F3A">
        <w:tab/>
      </w:r>
      <w:r w:rsidR="005B5F3A">
        <w:tab/>
        <w:t xml:space="preserve">Board and Superintendent appoint co-chairpersons for each review </w:t>
      </w:r>
      <w:r w:rsidR="005B5F3A">
        <w:cr/>
        <w:t xml:space="preserve"> </w:t>
      </w:r>
      <w:r w:rsidR="005B5F3A">
        <w:tab/>
      </w:r>
      <w:r w:rsidR="005B5F3A">
        <w:tab/>
        <w:t xml:space="preserve">committee.  Normally, committees will be co-chaired by a Board </w:t>
      </w:r>
      <w:r w:rsidR="005B5F3A">
        <w:cr/>
        <w:t xml:space="preserve"> </w:t>
      </w:r>
      <w:r w:rsidR="005B5F3A">
        <w:tab/>
      </w:r>
      <w:r w:rsidR="005B5F3A">
        <w:tab/>
        <w:t xml:space="preserve">member selected by the Board and an administrator selected by </w:t>
      </w:r>
      <w:r w:rsidR="005B5F3A">
        <w:cr/>
        <w:t xml:space="preserve"> </w:t>
      </w:r>
      <w:r w:rsidR="005B5F3A">
        <w:tab/>
      </w:r>
      <w:r w:rsidR="005B5F3A">
        <w:tab/>
        <w:t>the Superintendent.</w:t>
      </w:r>
      <w:r w:rsidR="005B5F3A">
        <w:cr/>
      </w:r>
      <w:r w:rsidR="005B5F3A">
        <w:lastRenderedPageBreak/>
        <w:t xml:space="preserve"> </w:t>
      </w:r>
      <w:r w:rsidR="005B5F3A">
        <w:cr/>
        <w:t xml:space="preserve">  3</w:t>
      </w:r>
      <w:r w:rsidR="005B5F3A">
        <w:tab/>
      </w:r>
      <w:r w:rsidR="005B5F3A">
        <w:tab/>
        <w:t xml:space="preserve">The Board will provide notice to the public and to all employees </w:t>
      </w:r>
      <w:r w:rsidR="005B5F3A">
        <w:cr/>
        <w:t xml:space="preserve"> </w:t>
      </w:r>
      <w:r w:rsidR="005B5F3A">
        <w:tab/>
      </w:r>
      <w:r w:rsidR="005B5F3A">
        <w:tab/>
        <w:t xml:space="preserve">regarding the policies and regulations to be reviewed during the </w:t>
      </w:r>
      <w:r w:rsidR="005B5F3A">
        <w:cr/>
        <w:t xml:space="preserve"> </w:t>
      </w:r>
      <w:r w:rsidR="005B5F3A">
        <w:tab/>
      </w:r>
      <w:r w:rsidR="005B5F3A">
        <w:tab/>
        <w:t xml:space="preserve">following school year.  Notifications should include a listing </w:t>
      </w:r>
      <w:r w:rsidR="005B5F3A">
        <w:cr/>
        <w:t xml:space="preserve"> </w:t>
      </w:r>
      <w:r w:rsidR="005B5F3A">
        <w:tab/>
      </w:r>
      <w:r w:rsidR="005B5F3A">
        <w:tab/>
        <w:t xml:space="preserve">of the specific policies and regulations included in each series </w:t>
      </w:r>
      <w:r w:rsidR="005B5F3A">
        <w:cr/>
        <w:t xml:space="preserve"> </w:t>
      </w:r>
      <w:r w:rsidR="005B5F3A">
        <w:tab/>
      </w:r>
      <w:r w:rsidR="005B5F3A">
        <w:tab/>
        <w:t xml:space="preserve">with such additional descriptive information as necessary for </w:t>
      </w:r>
      <w:r w:rsidR="005B5F3A">
        <w:cr/>
        <w:t xml:space="preserve"> </w:t>
      </w:r>
      <w:r w:rsidR="005B5F3A">
        <w:tab/>
      </w:r>
      <w:r w:rsidR="005B5F3A">
        <w:tab/>
        <w:t xml:space="preserve">understanding of content.  Public notification should be made </w:t>
      </w:r>
      <w:r w:rsidR="005B5F3A">
        <w:cr/>
        <w:t xml:space="preserve"> </w:t>
      </w:r>
      <w:r w:rsidR="005B5F3A">
        <w:tab/>
      </w:r>
      <w:r w:rsidR="005B5F3A">
        <w:tab/>
        <w:t xml:space="preserve">through news release to the local media.  Employee notification </w:t>
      </w:r>
      <w:r w:rsidR="005B5F3A">
        <w:cr/>
        <w:t xml:space="preserve"> </w:t>
      </w:r>
      <w:r w:rsidR="005B5F3A">
        <w:tab/>
      </w:r>
      <w:r w:rsidR="005B5F3A">
        <w:tab/>
        <w:t xml:space="preserve">should be made through internal memorandum.  All notifications </w:t>
      </w:r>
      <w:r w:rsidR="005B5F3A">
        <w:cr/>
        <w:t xml:space="preserve"> </w:t>
      </w:r>
      <w:r w:rsidR="005B5F3A">
        <w:tab/>
      </w:r>
      <w:r w:rsidR="005B5F3A">
        <w:tab/>
        <w:t xml:space="preserve">should encourage individuals to make written comments or </w:t>
      </w:r>
      <w:r w:rsidR="005B5F3A">
        <w:cr/>
        <w:t xml:space="preserve"> </w:t>
      </w:r>
      <w:r w:rsidR="005B5F3A">
        <w:tab/>
      </w:r>
      <w:r w:rsidR="005B5F3A">
        <w:tab/>
        <w:t xml:space="preserve">suggestions to the Board Secretary for improvements or changes </w:t>
      </w:r>
      <w:r w:rsidR="005B5F3A">
        <w:cr/>
        <w:t xml:space="preserve"> </w:t>
      </w:r>
      <w:r w:rsidR="005B5F3A">
        <w:tab/>
      </w:r>
      <w:r w:rsidR="005B5F3A">
        <w:tab/>
        <w:t xml:space="preserve">in policies/regulations and should contain a statement that </w:t>
      </w:r>
      <w:r w:rsidR="005B5F3A">
        <w:cr/>
        <w:t xml:space="preserve"> </w:t>
      </w:r>
      <w:r w:rsidR="005B5F3A">
        <w:tab/>
      </w:r>
      <w:r w:rsidR="005B5F3A">
        <w:tab/>
        <w:t xml:space="preserve">individuals may volunteer for service on the Policy Review </w:t>
      </w:r>
      <w:r w:rsidR="005B5F3A">
        <w:cr/>
        <w:t xml:space="preserve"> </w:t>
      </w:r>
      <w:r w:rsidR="005B5F3A">
        <w:tab/>
      </w:r>
      <w:r w:rsidR="005B5F3A">
        <w:tab/>
        <w:t>Committee.</w:t>
      </w:r>
      <w:r w:rsidR="005B5F3A">
        <w:cr/>
        <w:t xml:space="preserve"> </w:t>
      </w:r>
      <w:r w:rsidR="005B5F3A">
        <w:cr/>
        <w:t xml:space="preserve">  4</w:t>
      </w:r>
      <w:r w:rsidR="005B5F3A">
        <w:tab/>
      </w:r>
      <w:r w:rsidR="005B5F3A">
        <w:tab/>
        <w:t xml:space="preserve">Co-chairpersons recommend individuals for appointment by the </w:t>
      </w:r>
      <w:r w:rsidR="005B5F3A">
        <w:cr/>
        <w:t xml:space="preserve"> </w:t>
      </w:r>
      <w:r w:rsidR="005B5F3A">
        <w:tab/>
      </w:r>
      <w:r w:rsidR="005B5F3A">
        <w:tab/>
        <w:t xml:space="preserve">Board to the Policy Review Committee.  Committee members shall </w:t>
      </w:r>
      <w:r w:rsidR="005B5F3A">
        <w:cr/>
        <w:t xml:space="preserve"> </w:t>
      </w:r>
      <w:r w:rsidR="005B5F3A">
        <w:tab/>
      </w:r>
      <w:r w:rsidR="005B5F3A">
        <w:tab/>
        <w:t xml:space="preserve">be notified of their appointment.  Copies of all policies and </w:t>
      </w:r>
      <w:r w:rsidR="005B5F3A">
        <w:cr/>
        <w:t xml:space="preserve"> </w:t>
      </w:r>
      <w:r w:rsidR="005B5F3A">
        <w:tab/>
      </w:r>
      <w:r w:rsidR="005B5F3A">
        <w:tab/>
        <w:t xml:space="preserve">regulations contained in the series shall be forwarded to </w:t>
      </w:r>
      <w:r w:rsidR="005B5F3A">
        <w:cr/>
        <w:t xml:space="preserve"> </w:t>
      </w:r>
      <w:r w:rsidR="005B5F3A">
        <w:tab/>
      </w:r>
      <w:r w:rsidR="005B5F3A">
        <w:tab/>
        <w:t>committee members along with the procedure for policy review.</w:t>
      </w:r>
      <w:r w:rsidR="005B5F3A">
        <w:cr/>
        <w:t xml:space="preserve">  </w:t>
      </w:r>
      <w:r w:rsidR="005B5F3A">
        <w:cr/>
        <w:t xml:space="preserve"> </w:t>
      </w:r>
      <w:r w:rsidR="005B5F3A">
        <w:cr/>
        <w:t xml:space="preserve">  5</w:t>
      </w:r>
      <w:r w:rsidR="005B5F3A">
        <w:tab/>
      </w:r>
      <w:r w:rsidR="005B5F3A">
        <w:tab/>
        <w:t xml:space="preserve">Initial meeting of Policy Review Committee shall be conducted.  </w:t>
      </w:r>
      <w:r w:rsidR="005B5F3A">
        <w:cr/>
        <w:t xml:space="preserve"> </w:t>
      </w:r>
      <w:r w:rsidR="005B5F3A">
        <w:tab/>
      </w:r>
      <w:r w:rsidR="005B5F3A">
        <w:tab/>
        <w:t xml:space="preserve">Committee should discuss review procedures and begin analysis of </w:t>
      </w:r>
      <w:r w:rsidR="005B5F3A">
        <w:cr/>
        <w:t xml:space="preserve"> </w:t>
      </w:r>
      <w:r w:rsidR="005B5F3A">
        <w:tab/>
      </w:r>
      <w:r w:rsidR="005B5F3A">
        <w:tab/>
        <w:t xml:space="preserve">all policies and regulations contained in series.  Comments </w:t>
      </w:r>
      <w:r w:rsidR="005B5F3A">
        <w:cr/>
        <w:t xml:space="preserve"> </w:t>
      </w:r>
      <w:r w:rsidR="005B5F3A">
        <w:tab/>
      </w:r>
      <w:r w:rsidR="005B5F3A">
        <w:tab/>
        <w:t xml:space="preserve">received during Step 3 should also be discussed.  A schedule of </w:t>
      </w:r>
      <w:r w:rsidR="005B5F3A">
        <w:cr/>
        <w:t xml:space="preserve"> </w:t>
      </w:r>
      <w:r w:rsidR="005B5F3A">
        <w:tab/>
      </w:r>
      <w:r w:rsidR="005B5F3A">
        <w:tab/>
        <w:t>future meetings should be developed.</w:t>
      </w:r>
      <w:r w:rsidR="005B5F3A">
        <w:cr/>
        <w:t xml:space="preserve"> </w:t>
      </w:r>
      <w:r w:rsidR="005B5F3A">
        <w:cr/>
        <w:t xml:space="preserve">  6</w:t>
      </w:r>
      <w:r w:rsidR="005B5F3A">
        <w:tab/>
      </w:r>
      <w:r w:rsidR="005B5F3A">
        <w:tab/>
        <w:t xml:space="preserve">Committee discusses and develops recommendations for </w:t>
      </w:r>
      <w:r w:rsidR="005B5F3A">
        <w:cr/>
        <w:t xml:space="preserve"> </w:t>
      </w:r>
      <w:r w:rsidR="005B5F3A">
        <w:tab/>
      </w:r>
      <w:r w:rsidR="005B5F3A">
        <w:tab/>
        <w:t xml:space="preserve">modifications in existing policies/regulations and/or the need </w:t>
      </w:r>
      <w:r w:rsidR="005B5F3A">
        <w:cr/>
        <w:t xml:space="preserve"> </w:t>
      </w:r>
      <w:r w:rsidR="005B5F3A">
        <w:tab/>
      </w:r>
      <w:r w:rsidR="005B5F3A">
        <w:tab/>
        <w:t xml:space="preserve">for new policies.  The committee may utilize the resources of </w:t>
      </w:r>
      <w:r w:rsidR="005B5F3A">
        <w:cr/>
        <w:t xml:space="preserve"> </w:t>
      </w:r>
      <w:r w:rsidR="005B5F3A">
        <w:tab/>
      </w:r>
      <w:r w:rsidR="005B5F3A">
        <w:tab/>
        <w:t xml:space="preserve">IASB, IASA, NSBA, AASA, DOE, and other organizations in the </w:t>
      </w:r>
      <w:r w:rsidR="005B5F3A">
        <w:cr/>
        <w:t xml:space="preserve"> </w:t>
      </w:r>
      <w:r w:rsidR="005B5F3A">
        <w:tab/>
      </w:r>
      <w:r w:rsidR="005B5F3A">
        <w:tab/>
        <w:t xml:space="preserve">process.  Written opinions may be requested from the school </w:t>
      </w:r>
      <w:r w:rsidR="005B5F3A">
        <w:cr/>
        <w:t xml:space="preserve"> </w:t>
      </w:r>
      <w:r w:rsidR="005B5F3A">
        <w:tab/>
      </w:r>
      <w:r w:rsidR="005B5F3A">
        <w:tab/>
        <w:t xml:space="preserve">attorney.  In addition, the committee may wish to examine </w:t>
      </w:r>
      <w:r w:rsidR="005B5F3A">
        <w:cr/>
        <w:t xml:space="preserve"> </w:t>
      </w:r>
      <w:r w:rsidR="005B5F3A">
        <w:tab/>
      </w:r>
      <w:r w:rsidR="005B5F3A">
        <w:tab/>
        <w:t>policies which are in effect in other school districts.</w:t>
      </w:r>
      <w:r w:rsidR="005B5F3A">
        <w:cr/>
        <w:t xml:space="preserve"> </w:t>
      </w:r>
      <w:r w:rsidR="005B5F3A">
        <w:cr/>
        <w:t xml:space="preserve">  7</w:t>
      </w:r>
      <w:r w:rsidR="005B5F3A">
        <w:tab/>
      </w:r>
      <w:r w:rsidR="005B5F3A">
        <w:tab/>
        <w:t xml:space="preserve">Committee recommendations shall be forwarded to the </w:t>
      </w:r>
      <w:r w:rsidR="005B5F3A">
        <w:cr/>
        <w:t xml:space="preserve"> </w:t>
      </w:r>
      <w:r w:rsidR="005B5F3A">
        <w:tab/>
      </w:r>
      <w:r w:rsidR="005B5F3A">
        <w:tab/>
        <w:t xml:space="preserve">Superintendent. Informational copies shall be distributed to the </w:t>
      </w:r>
      <w:r w:rsidR="005B5F3A">
        <w:cr/>
        <w:t xml:space="preserve"> </w:t>
      </w:r>
      <w:r w:rsidR="005B5F3A">
        <w:tab/>
      </w:r>
      <w:r w:rsidR="005B5F3A">
        <w:tab/>
        <w:t xml:space="preserve">Board and the administrative staff.  Policy Series Number </w:t>
      </w:r>
      <w:r w:rsidR="008F1986" w:rsidRPr="00B05635">
        <w:t>209.1</w:t>
      </w:r>
      <w:r w:rsidR="005B5F3A">
        <w:cr/>
        <w:t xml:space="preserve"> </w:t>
      </w:r>
      <w:r w:rsidR="005B5F3A">
        <w:tab/>
      </w:r>
      <w:r w:rsidR="005B5F3A">
        <w:tab/>
      </w:r>
      <w:proofErr w:type="gramStart"/>
      <w:r w:rsidR="005B5F3A">
        <w:t>requires</w:t>
      </w:r>
      <w:proofErr w:type="gramEnd"/>
      <w:r w:rsidR="005B5F3A">
        <w:t xml:space="preserve"> that final action to adopt new policies or amended </w:t>
      </w:r>
      <w:r w:rsidR="005B5F3A">
        <w:cr/>
        <w:t xml:space="preserve"> </w:t>
      </w:r>
      <w:r w:rsidR="005B5F3A">
        <w:tab/>
      </w:r>
      <w:r w:rsidR="005B5F3A">
        <w:tab/>
        <w:t xml:space="preserve">policies shall take place by approval of the second reading </w:t>
      </w:r>
      <w:r w:rsidR="005B5F3A">
        <w:cr/>
        <w:t xml:space="preserve"> </w:t>
      </w:r>
      <w:r w:rsidR="005B5F3A">
        <w:tab/>
      </w:r>
      <w:r w:rsidR="005B5F3A">
        <w:tab/>
        <w:t>after approval of the first rea</w:t>
      </w:r>
      <w:r w:rsidR="00B05635">
        <w:t>ding at a prior Board meeting.</w:t>
      </w:r>
      <w:r w:rsidR="005B5F3A">
        <w:t xml:space="preserve"> </w:t>
      </w:r>
      <w:r w:rsidR="005B5F3A">
        <w:cr/>
        <w:t xml:space="preserve"> </w:t>
      </w:r>
    </w:p>
    <w:p w:rsidR="00172C09" w:rsidRDefault="00172C09"/>
    <w:p w:rsidR="00172C09" w:rsidRDefault="00172C09"/>
    <w:p w:rsidR="00172C09" w:rsidRDefault="00172C09"/>
    <w:sectPr w:rsidR="00172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97" w:rsidRDefault="00BB7897" w:rsidP="00172C09">
      <w:pPr>
        <w:spacing w:after="0" w:line="240" w:lineRule="auto"/>
      </w:pPr>
      <w:r>
        <w:separator/>
      </w:r>
    </w:p>
  </w:endnote>
  <w:endnote w:type="continuationSeparator" w:id="0">
    <w:p w:rsidR="00BB7897" w:rsidRDefault="00BB7897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97" w:rsidRDefault="00BB7897" w:rsidP="00172C09">
      <w:pPr>
        <w:spacing w:after="0" w:line="240" w:lineRule="auto"/>
      </w:pPr>
      <w:r>
        <w:separator/>
      </w:r>
    </w:p>
  </w:footnote>
  <w:footnote w:type="continuationSeparator" w:id="0">
    <w:p w:rsidR="00BB7897" w:rsidRDefault="00BB7897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EE5DE5">
      <w:rPr>
        <w:rFonts w:ascii="Times New Roman" w:hAnsi="Times New Roman" w:cs="Times New Roman"/>
        <w:b/>
        <w:sz w:val="40"/>
        <w:szCs w:val="40"/>
      </w:rPr>
      <w:t>2</w:t>
    </w:r>
    <w:r w:rsidR="00211F73">
      <w:rPr>
        <w:rFonts w:ascii="Times New Roman" w:hAnsi="Times New Roman" w:cs="Times New Roman"/>
        <w:b/>
        <w:sz w:val="40"/>
        <w:szCs w:val="40"/>
      </w:rPr>
      <w:t>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EE5DE5">
      <w:rPr>
        <w:rFonts w:ascii="Times New Roman" w:hAnsi="Times New Roman" w:cs="Times New Roman"/>
        <w:b/>
        <w:sz w:val="40"/>
        <w:szCs w:val="40"/>
      </w:rPr>
      <w:t>School/Board of Directors</w:t>
    </w:r>
  </w:p>
  <w:p w:rsidR="00172C09" w:rsidRDefault="0017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A181E"/>
    <w:rsid w:val="00120EAC"/>
    <w:rsid w:val="00130EAA"/>
    <w:rsid w:val="00141C90"/>
    <w:rsid w:val="00172C09"/>
    <w:rsid w:val="00211F73"/>
    <w:rsid w:val="0021374E"/>
    <w:rsid w:val="002C165E"/>
    <w:rsid w:val="00314998"/>
    <w:rsid w:val="003758ED"/>
    <w:rsid w:val="003C18EE"/>
    <w:rsid w:val="00402EA9"/>
    <w:rsid w:val="004D162C"/>
    <w:rsid w:val="00570EA0"/>
    <w:rsid w:val="005B5F3A"/>
    <w:rsid w:val="00650AA3"/>
    <w:rsid w:val="00681C71"/>
    <w:rsid w:val="006D5BF1"/>
    <w:rsid w:val="007B2BBC"/>
    <w:rsid w:val="00840343"/>
    <w:rsid w:val="008D24EA"/>
    <w:rsid w:val="008F1986"/>
    <w:rsid w:val="009F59DD"/>
    <w:rsid w:val="00A15F4C"/>
    <w:rsid w:val="00A748C3"/>
    <w:rsid w:val="00AC2FFD"/>
    <w:rsid w:val="00AD7770"/>
    <w:rsid w:val="00B05635"/>
    <w:rsid w:val="00B421F3"/>
    <w:rsid w:val="00BB7897"/>
    <w:rsid w:val="00D27AAE"/>
    <w:rsid w:val="00D6289C"/>
    <w:rsid w:val="00E06C6A"/>
    <w:rsid w:val="00E814E9"/>
    <w:rsid w:val="00EE5DE5"/>
    <w:rsid w:val="00EF762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6</cp:revision>
  <dcterms:created xsi:type="dcterms:W3CDTF">2014-02-24T15:54:00Z</dcterms:created>
  <dcterms:modified xsi:type="dcterms:W3CDTF">2016-04-27T13:57:00Z</dcterms:modified>
</cp:coreProperties>
</file>